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4A8" w:rsidRPr="000D34A8" w:rsidRDefault="000D34A8" w:rsidP="000D34A8">
      <w:pPr>
        <w:jc w:val="center"/>
        <w:rPr>
          <w:b/>
          <w:sz w:val="32"/>
          <w:szCs w:val="32"/>
          <w:u w:val="single"/>
          <w:lang w:val="fr-BE"/>
        </w:rPr>
      </w:pPr>
      <w:r w:rsidRPr="000D34A8">
        <w:rPr>
          <w:b/>
          <w:sz w:val="32"/>
          <w:szCs w:val="32"/>
          <w:u w:val="single"/>
          <w:lang w:val="fr-BE"/>
        </w:rPr>
        <w:t>Règlement du Challenge Elites3/Masters-Wallonie Bruxelles Cycling 2025</w:t>
      </w:r>
    </w:p>
    <w:p w:rsidR="000D34A8" w:rsidRPr="000D34A8" w:rsidRDefault="000D34A8" w:rsidP="000D34A8">
      <w:pPr>
        <w:pStyle w:val="Sansinterligne"/>
        <w:jc w:val="both"/>
        <w:rPr>
          <w:rFonts w:ascii="Arial" w:hAnsi="Arial" w:cs="Arial"/>
          <w:b/>
          <w:sz w:val="20"/>
          <w:szCs w:val="20"/>
          <w:lang w:val="fr-BE"/>
        </w:rPr>
      </w:pPr>
      <w:r w:rsidRPr="000D34A8">
        <w:rPr>
          <w:rFonts w:ascii="Arial" w:hAnsi="Arial" w:cs="Arial"/>
          <w:b/>
          <w:sz w:val="20"/>
          <w:szCs w:val="20"/>
          <w:lang w:val="fr-BE"/>
        </w:rPr>
        <w:t xml:space="preserve">Article 1 - Organisation </w:t>
      </w:r>
    </w:p>
    <w:p w:rsidR="000D34A8" w:rsidRPr="000D34A8" w:rsidRDefault="000D34A8" w:rsidP="000D34A8">
      <w:pPr>
        <w:pStyle w:val="Sansinterligne"/>
        <w:jc w:val="both"/>
        <w:rPr>
          <w:rFonts w:ascii="Arial" w:hAnsi="Arial" w:cs="Arial"/>
          <w:sz w:val="20"/>
          <w:szCs w:val="20"/>
          <w:lang w:val="fr-BE"/>
        </w:rPr>
      </w:pPr>
      <w:r w:rsidRPr="000D34A8">
        <w:rPr>
          <w:rFonts w:ascii="Arial" w:hAnsi="Arial" w:cs="Arial"/>
          <w:sz w:val="20"/>
          <w:szCs w:val="20"/>
          <w:lang w:val="fr-BE"/>
        </w:rPr>
        <w:t>Le challenge Elites3/Masters Wallonie Bruxelles Cycling est une organisation de Wallonie Bruxelles Cycling.</w:t>
      </w:r>
    </w:p>
    <w:p w:rsidR="00FD0349" w:rsidRDefault="00FD0349" w:rsidP="000D34A8">
      <w:pPr>
        <w:pStyle w:val="Sansinterligne"/>
        <w:jc w:val="both"/>
        <w:rPr>
          <w:rFonts w:ascii="Arial" w:hAnsi="Arial" w:cs="Arial"/>
          <w:sz w:val="20"/>
          <w:szCs w:val="20"/>
          <w:lang w:val="fr-BE"/>
        </w:rPr>
      </w:pPr>
    </w:p>
    <w:p w:rsidR="000D34A8" w:rsidRPr="00FD0349" w:rsidRDefault="000D34A8" w:rsidP="000D34A8">
      <w:pPr>
        <w:pStyle w:val="Sansinterligne"/>
        <w:jc w:val="both"/>
        <w:rPr>
          <w:rFonts w:ascii="Arial" w:hAnsi="Arial" w:cs="Arial"/>
          <w:b/>
          <w:sz w:val="20"/>
          <w:szCs w:val="20"/>
          <w:lang w:val="fr-BE"/>
        </w:rPr>
      </w:pPr>
      <w:r w:rsidRPr="00FD0349">
        <w:rPr>
          <w:rFonts w:ascii="Arial" w:hAnsi="Arial" w:cs="Arial"/>
          <w:b/>
          <w:sz w:val="20"/>
          <w:szCs w:val="20"/>
          <w:lang w:val="fr-BE"/>
        </w:rPr>
        <w:t xml:space="preserve">Article 2 – Participation </w:t>
      </w:r>
    </w:p>
    <w:p w:rsidR="000D34A8" w:rsidRPr="000D34A8" w:rsidRDefault="000D34A8" w:rsidP="000D34A8">
      <w:pPr>
        <w:pStyle w:val="Sansinterligne"/>
        <w:jc w:val="both"/>
        <w:rPr>
          <w:rFonts w:ascii="Arial" w:hAnsi="Arial" w:cs="Arial"/>
          <w:sz w:val="20"/>
          <w:szCs w:val="20"/>
          <w:lang w:val="fr-BE"/>
        </w:rPr>
      </w:pPr>
      <w:r w:rsidRPr="000D34A8">
        <w:rPr>
          <w:rFonts w:ascii="Arial" w:hAnsi="Arial" w:cs="Arial"/>
          <w:sz w:val="20"/>
          <w:szCs w:val="20"/>
          <w:lang w:val="fr-BE"/>
        </w:rPr>
        <w:t xml:space="preserve">Tous les coureurs Elites3 et Masters affiliés à Wallonie Bruxelles Cycling participent au challenge. </w:t>
      </w:r>
    </w:p>
    <w:p w:rsidR="00FD0349" w:rsidRDefault="00FD0349" w:rsidP="000D34A8">
      <w:pPr>
        <w:pStyle w:val="Sansinterligne"/>
        <w:jc w:val="both"/>
        <w:rPr>
          <w:rFonts w:ascii="Arial" w:hAnsi="Arial" w:cs="Arial"/>
          <w:sz w:val="20"/>
          <w:szCs w:val="20"/>
          <w:lang w:val="fr-BE"/>
        </w:rPr>
      </w:pPr>
    </w:p>
    <w:p w:rsidR="00FD0349" w:rsidRDefault="000D34A8" w:rsidP="000D34A8">
      <w:pPr>
        <w:pStyle w:val="Sansinterligne"/>
        <w:jc w:val="both"/>
        <w:rPr>
          <w:rFonts w:ascii="Arial" w:hAnsi="Arial" w:cs="Arial"/>
          <w:sz w:val="20"/>
          <w:szCs w:val="20"/>
          <w:lang w:val="fr-BE"/>
        </w:rPr>
      </w:pPr>
      <w:r w:rsidRPr="00FD0349">
        <w:rPr>
          <w:rFonts w:ascii="Arial" w:hAnsi="Arial" w:cs="Arial"/>
          <w:b/>
          <w:sz w:val="20"/>
          <w:szCs w:val="20"/>
          <w:lang w:val="fr-BE"/>
        </w:rPr>
        <w:t>Article 3 – Epreuves</w:t>
      </w:r>
      <w:r w:rsidRPr="000D34A8">
        <w:rPr>
          <w:rFonts w:ascii="Arial" w:hAnsi="Arial" w:cs="Arial"/>
          <w:sz w:val="20"/>
          <w:szCs w:val="20"/>
          <w:lang w:val="fr-BE"/>
        </w:rPr>
        <w:t xml:space="preserve"> </w:t>
      </w:r>
    </w:p>
    <w:p w:rsidR="00FD0349" w:rsidRDefault="000D34A8" w:rsidP="000D34A8">
      <w:pPr>
        <w:pStyle w:val="Sansinterligne"/>
        <w:jc w:val="both"/>
        <w:rPr>
          <w:rFonts w:ascii="Arial" w:hAnsi="Arial" w:cs="Arial"/>
          <w:sz w:val="20"/>
          <w:szCs w:val="20"/>
          <w:lang w:val="fr-BE"/>
        </w:rPr>
      </w:pPr>
      <w:r w:rsidRPr="000D34A8">
        <w:rPr>
          <w:rFonts w:ascii="Arial" w:hAnsi="Arial" w:cs="Arial"/>
          <w:sz w:val="20"/>
          <w:szCs w:val="20"/>
          <w:lang w:val="fr-BE"/>
        </w:rPr>
        <w:t>Toutes les épreuves réservées aux Elites3 et Masters mentionnées ci</w:t>
      </w:r>
      <w:r w:rsidR="00FD0349">
        <w:rPr>
          <w:rFonts w:ascii="Arial" w:hAnsi="Arial" w:cs="Arial"/>
          <w:sz w:val="20"/>
          <w:szCs w:val="20"/>
          <w:lang w:val="fr-BE"/>
        </w:rPr>
        <w:t>-</w:t>
      </w:r>
      <w:r w:rsidRPr="000D34A8">
        <w:rPr>
          <w:rFonts w:ascii="Arial" w:hAnsi="Arial" w:cs="Arial"/>
          <w:sz w:val="20"/>
          <w:szCs w:val="20"/>
          <w:lang w:val="fr-BE"/>
        </w:rPr>
        <w:t xml:space="preserve">dessous entre en compte pour le classement général. </w:t>
      </w:r>
    </w:p>
    <w:p w:rsidR="00FD0349" w:rsidRDefault="000D34A8" w:rsidP="000D34A8">
      <w:pPr>
        <w:pStyle w:val="Sansinterligne"/>
        <w:jc w:val="both"/>
        <w:rPr>
          <w:rFonts w:ascii="Arial" w:hAnsi="Arial" w:cs="Arial"/>
          <w:sz w:val="20"/>
          <w:szCs w:val="20"/>
          <w:lang w:val="fr-BE"/>
        </w:rPr>
      </w:pPr>
      <w:r w:rsidRPr="000D34A8">
        <w:rPr>
          <w:rFonts w:ascii="Arial" w:hAnsi="Arial" w:cs="Arial"/>
          <w:sz w:val="20"/>
          <w:szCs w:val="20"/>
          <w:lang w:val="fr-BE"/>
        </w:rPr>
        <w:t>- 16 mars à Lens-Saint-</w:t>
      </w:r>
      <w:proofErr w:type="spellStart"/>
      <w:r w:rsidRPr="000D34A8">
        <w:rPr>
          <w:rFonts w:ascii="Arial" w:hAnsi="Arial" w:cs="Arial"/>
          <w:sz w:val="20"/>
          <w:szCs w:val="20"/>
          <w:lang w:val="fr-BE"/>
        </w:rPr>
        <w:t>Remy</w:t>
      </w:r>
      <w:proofErr w:type="spellEnd"/>
      <w:r w:rsidRPr="000D34A8">
        <w:rPr>
          <w:rFonts w:ascii="Arial" w:hAnsi="Arial" w:cs="Arial"/>
          <w:sz w:val="20"/>
          <w:szCs w:val="20"/>
          <w:lang w:val="fr-BE"/>
        </w:rPr>
        <w:t xml:space="preserve"> </w:t>
      </w:r>
    </w:p>
    <w:p w:rsidR="00FD0349" w:rsidRDefault="000D34A8" w:rsidP="000D34A8">
      <w:pPr>
        <w:pStyle w:val="Sansinterligne"/>
        <w:jc w:val="both"/>
        <w:rPr>
          <w:rFonts w:ascii="Arial" w:hAnsi="Arial" w:cs="Arial"/>
          <w:sz w:val="20"/>
          <w:szCs w:val="20"/>
          <w:lang w:val="fr-BE"/>
        </w:rPr>
      </w:pPr>
      <w:r w:rsidRPr="000D34A8">
        <w:rPr>
          <w:rFonts w:ascii="Arial" w:hAnsi="Arial" w:cs="Arial"/>
          <w:sz w:val="20"/>
          <w:szCs w:val="20"/>
          <w:lang w:val="fr-BE"/>
        </w:rPr>
        <w:t xml:space="preserve">- </w:t>
      </w:r>
      <w:r w:rsidR="00FD0349">
        <w:rPr>
          <w:rFonts w:ascii="Arial" w:hAnsi="Arial" w:cs="Arial"/>
          <w:sz w:val="20"/>
          <w:szCs w:val="20"/>
          <w:lang w:val="fr-BE"/>
        </w:rPr>
        <w:t xml:space="preserve">  </w:t>
      </w:r>
      <w:r w:rsidRPr="000D34A8">
        <w:rPr>
          <w:rFonts w:ascii="Arial" w:hAnsi="Arial" w:cs="Arial"/>
          <w:sz w:val="20"/>
          <w:szCs w:val="20"/>
          <w:lang w:val="fr-BE"/>
        </w:rPr>
        <w:t xml:space="preserve">5 avril à </w:t>
      </w:r>
      <w:proofErr w:type="spellStart"/>
      <w:r w:rsidRPr="000D34A8">
        <w:rPr>
          <w:rFonts w:ascii="Arial" w:hAnsi="Arial" w:cs="Arial"/>
          <w:sz w:val="20"/>
          <w:szCs w:val="20"/>
          <w:lang w:val="fr-BE"/>
        </w:rPr>
        <w:t>Jeneffe</w:t>
      </w:r>
      <w:proofErr w:type="spellEnd"/>
      <w:r w:rsidRPr="000D34A8">
        <w:rPr>
          <w:rFonts w:ascii="Arial" w:hAnsi="Arial" w:cs="Arial"/>
          <w:sz w:val="20"/>
          <w:szCs w:val="20"/>
          <w:lang w:val="fr-BE"/>
        </w:rPr>
        <w:t xml:space="preserve">-en-Condroz </w:t>
      </w:r>
    </w:p>
    <w:p w:rsidR="00FD0349" w:rsidRDefault="000D34A8" w:rsidP="000D34A8">
      <w:pPr>
        <w:pStyle w:val="Sansinterligne"/>
        <w:jc w:val="both"/>
        <w:rPr>
          <w:rFonts w:ascii="Arial" w:hAnsi="Arial" w:cs="Arial"/>
          <w:sz w:val="20"/>
          <w:szCs w:val="20"/>
          <w:lang w:val="fr-BE"/>
        </w:rPr>
      </w:pPr>
      <w:r w:rsidRPr="000D34A8">
        <w:rPr>
          <w:rFonts w:ascii="Arial" w:hAnsi="Arial" w:cs="Arial"/>
          <w:sz w:val="20"/>
          <w:szCs w:val="20"/>
          <w:lang w:val="fr-BE"/>
        </w:rPr>
        <w:t xml:space="preserve">- 19 avril à </w:t>
      </w:r>
      <w:proofErr w:type="spellStart"/>
      <w:r w:rsidRPr="000D34A8">
        <w:rPr>
          <w:rFonts w:ascii="Arial" w:hAnsi="Arial" w:cs="Arial"/>
          <w:sz w:val="20"/>
          <w:szCs w:val="20"/>
          <w:lang w:val="fr-BE"/>
        </w:rPr>
        <w:t>Gelbressée</w:t>
      </w:r>
      <w:proofErr w:type="spellEnd"/>
      <w:r w:rsidRPr="000D34A8">
        <w:rPr>
          <w:rFonts w:ascii="Arial" w:hAnsi="Arial" w:cs="Arial"/>
          <w:sz w:val="20"/>
          <w:szCs w:val="20"/>
          <w:lang w:val="fr-BE"/>
        </w:rPr>
        <w:t xml:space="preserve"> </w:t>
      </w:r>
    </w:p>
    <w:p w:rsidR="00FD0349" w:rsidRDefault="000D34A8" w:rsidP="000D34A8">
      <w:pPr>
        <w:pStyle w:val="Sansinterligne"/>
        <w:jc w:val="both"/>
        <w:rPr>
          <w:rFonts w:ascii="Arial" w:hAnsi="Arial" w:cs="Arial"/>
          <w:sz w:val="20"/>
          <w:szCs w:val="20"/>
          <w:lang w:val="fr-BE"/>
        </w:rPr>
      </w:pPr>
      <w:r w:rsidRPr="000D34A8">
        <w:rPr>
          <w:rFonts w:ascii="Arial" w:hAnsi="Arial" w:cs="Arial"/>
          <w:sz w:val="20"/>
          <w:szCs w:val="20"/>
          <w:lang w:val="fr-BE"/>
        </w:rPr>
        <w:t xml:space="preserve">- 20 avril à Couvin </w:t>
      </w:r>
    </w:p>
    <w:p w:rsidR="00FD0349" w:rsidRDefault="000D34A8" w:rsidP="000D34A8">
      <w:pPr>
        <w:pStyle w:val="Sansinterligne"/>
        <w:jc w:val="both"/>
        <w:rPr>
          <w:rFonts w:ascii="Arial" w:hAnsi="Arial" w:cs="Arial"/>
          <w:sz w:val="20"/>
          <w:szCs w:val="20"/>
          <w:lang w:val="fr-BE"/>
        </w:rPr>
      </w:pPr>
      <w:r w:rsidRPr="000D34A8">
        <w:rPr>
          <w:rFonts w:ascii="Arial" w:hAnsi="Arial" w:cs="Arial"/>
          <w:sz w:val="20"/>
          <w:szCs w:val="20"/>
          <w:lang w:val="fr-BE"/>
        </w:rPr>
        <w:t xml:space="preserve">- 26 avril à </w:t>
      </w:r>
      <w:proofErr w:type="spellStart"/>
      <w:r w:rsidRPr="000D34A8">
        <w:rPr>
          <w:rFonts w:ascii="Arial" w:hAnsi="Arial" w:cs="Arial"/>
          <w:sz w:val="20"/>
          <w:szCs w:val="20"/>
          <w:lang w:val="fr-BE"/>
        </w:rPr>
        <w:t>Aubel</w:t>
      </w:r>
      <w:proofErr w:type="spellEnd"/>
      <w:r w:rsidRPr="000D34A8">
        <w:rPr>
          <w:rFonts w:ascii="Arial" w:hAnsi="Arial" w:cs="Arial"/>
          <w:sz w:val="20"/>
          <w:szCs w:val="20"/>
          <w:lang w:val="fr-BE"/>
        </w:rPr>
        <w:t xml:space="preserve"> </w:t>
      </w:r>
    </w:p>
    <w:p w:rsidR="00FD0349" w:rsidRDefault="000D34A8" w:rsidP="000D34A8">
      <w:pPr>
        <w:pStyle w:val="Sansinterligne"/>
        <w:jc w:val="both"/>
        <w:rPr>
          <w:rFonts w:ascii="Arial" w:hAnsi="Arial" w:cs="Arial"/>
          <w:sz w:val="20"/>
          <w:szCs w:val="20"/>
          <w:lang w:val="fr-BE"/>
        </w:rPr>
      </w:pPr>
      <w:r w:rsidRPr="000D34A8">
        <w:rPr>
          <w:rFonts w:ascii="Arial" w:hAnsi="Arial" w:cs="Arial"/>
          <w:sz w:val="20"/>
          <w:szCs w:val="20"/>
          <w:lang w:val="fr-BE"/>
        </w:rPr>
        <w:t xml:space="preserve">- 29 mai à </w:t>
      </w:r>
      <w:proofErr w:type="spellStart"/>
      <w:r w:rsidRPr="000D34A8">
        <w:rPr>
          <w:rFonts w:ascii="Arial" w:hAnsi="Arial" w:cs="Arial"/>
          <w:sz w:val="20"/>
          <w:szCs w:val="20"/>
          <w:lang w:val="fr-BE"/>
        </w:rPr>
        <w:t>Comblain</w:t>
      </w:r>
      <w:proofErr w:type="spellEnd"/>
      <w:r w:rsidRPr="000D34A8">
        <w:rPr>
          <w:rFonts w:ascii="Arial" w:hAnsi="Arial" w:cs="Arial"/>
          <w:sz w:val="20"/>
          <w:szCs w:val="20"/>
          <w:lang w:val="fr-BE"/>
        </w:rPr>
        <w:t xml:space="preserve">-la-Tour </w:t>
      </w:r>
    </w:p>
    <w:p w:rsidR="00FD0349" w:rsidRDefault="000D34A8" w:rsidP="000D34A8">
      <w:pPr>
        <w:pStyle w:val="Sansinterligne"/>
        <w:jc w:val="both"/>
        <w:rPr>
          <w:rFonts w:ascii="Arial" w:hAnsi="Arial" w:cs="Arial"/>
          <w:sz w:val="20"/>
          <w:szCs w:val="20"/>
          <w:lang w:val="fr-BE"/>
        </w:rPr>
      </w:pPr>
      <w:r w:rsidRPr="000D34A8">
        <w:rPr>
          <w:rFonts w:ascii="Arial" w:hAnsi="Arial" w:cs="Arial"/>
          <w:sz w:val="20"/>
          <w:szCs w:val="20"/>
          <w:lang w:val="fr-BE"/>
        </w:rPr>
        <w:t xml:space="preserve">- 12 juillet à </w:t>
      </w:r>
      <w:proofErr w:type="spellStart"/>
      <w:r w:rsidRPr="000D34A8">
        <w:rPr>
          <w:rFonts w:ascii="Arial" w:hAnsi="Arial" w:cs="Arial"/>
          <w:sz w:val="20"/>
          <w:szCs w:val="20"/>
          <w:lang w:val="fr-BE"/>
        </w:rPr>
        <w:t>Wasseiges</w:t>
      </w:r>
      <w:proofErr w:type="spellEnd"/>
      <w:r w:rsidRPr="000D34A8">
        <w:rPr>
          <w:rFonts w:ascii="Arial" w:hAnsi="Arial" w:cs="Arial"/>
          <w:sz w:val="20"/>
          <w:szCs w:val="20"/>
          <w:lang w:val="fr-BE"/>
        </w:rPr>
        <w:t xml:space="preserve"> </w:t>
      </w:r>
    </w:p>
    <w:p w:rsidR="00FD0349" w:rsidRDefault="000D34A8" w:rsidP="000D34A8">
      <w:pPr>
        <w:pStyle w:val="Sansinterligne"/>
        <w:jc w:val="both"/>
        <w:rPr>
          <w:rFonts w:ascii="Arial" w:hAnsi="Arial" w:cs="Arial"/>
          <w:sz w:val="20"/>
          <w:szCs w:val="20"/>
          <w:lang w:val="fr-BE"/>
        </w:rPr>
      </w:pPr>
      <w:r w:rsidRPr="000D34A8">
        <w:rPr>
          <w:rFonts w:ascii="Arial" w:hAnsi="Arial" w:cs="Arial"/>
          <w:sz w:val="20"/>
          <w:szCs w:val="20"/>
          <w:lang w:val="fr-BE"/>
        </w:rPr>
        <w:t xml:space="preserve">- 9 août à Plombières </w:t>
      </w:r>
    </w:p>
    <w:p w:rsidR="00FD0349" w:rsidRDefault="000D34A8" w:rsidP="000D34A8">
      <w:pPr>
        <w:pStyle w:val="Sansinterligne"/>
        <w:jc w:val="both"/>
        <w:rPr>
          <w:rFonts w:ascii="Arial" w:hAnsi="Arial" w:cs="Arial"/>
          <w:sz w:val="20"/>
          <w:szCs w:val="20"/>
          <w:lang w:val="fr-BE"/>
        </w:rPr>
      </w:pPr>
      <w:r w:rsidRPr="000D34A8">
        <w:rPr>
          <w:rFonts w:ascii="Arial" w:hAnsi="Arial" w:cs="Arial"/>
          <w:sz w:val="20"/>
          <w:szCs w:val="20"/>
          <w:lang w:val="fr-BE"/>
        </w:rPr>
        <w:t xml:space="preserve">- 19 août à </w:t>
      </w:r>
      <w:proofErr w:type="spellStart"/>
      <w:r w:rsidRPr="000D34A8">
        <w:rPr>
          <w:rFonts w:ascii="Arial" w:hAnsi="Arial" w:cs="Arial"/>
          <w:sz w:val="20"/>
          <w:szCs w:val="20"/>
          <w:lang w:val="fr-BE"/>
        </w:rPr>
        <w:t>Orp</w:t>
      </w:r>
      <w:proofErr w:type="spellEnd"/>
      <w:r w:rsidRPr="000D34A8">
        <w:rPr>
          <w:rFonts w:ascii="Arial" w:hAnsi="Arial" w:cs="Arial"/>
          <w:sz w:val="20"/>
          <w:szCs w:val="20"/>
          <w:lang w:val="fr-BE"/>
        </w:rPr>
        <w:t xml:space="preserve">-Jauche </w:t>
      </w:r>
    </w:p>
    <w:p w:rsidR="00FD0349" w:rsidRDefault="000D34A8" w:rsidP="000D34A8">
      <w:pPr>
        <w:pStyle w:val="Sansinterligne"/>
        <w:jc w:val="both"/>
        <w:rPr>
          <w:rFonts w:ascii="Arial" w:hAnsi="Arial" w:cs="Arial"/>
          <w:sz w:val="20"/>
          <w:szCs w:val="20"/>
          <w:lang w:val="fr-BE"/>
        </w:rPr>
      </w:pPr>
      <w:r w:rsidRPr="000D34A8">
        <w:rPr>
          <w:rFonts w:ascii="Arial" w:hAnsi="Arial" w:cs="Arial"/>
          <w:sz w:val="20"/>
          <w:szCs w:val="20"/>
          <w:lang w:val="fr-BE"/>
        </w:rPr>
        <w:t xml:space="preserve">- 21 août à </w:t>
      </w:r>
      <w:proofErr w:type="spellStart"/>
      <w:r w:rsidRPr="000D34A8">
        <w:rPr>
          <w:rFonts w:ascii="Arial" w:hAnsi="Arial" w:cs="Arial"/>
          <w:sz w:val="20"/>
          <w:szCs w:val="20"/>
          <w:lang w:val="fr-BE"/>
        </w:rPr>
        <w:t>Orp</w:t>
      </w:r>
      <w:proofErr w:type="spellEnd"/>
      <w:r w:rsidRPr="000D34A8">
        <w:rPr>
          <w:rFonts w:ascii="Arial" w:hAnsi="Arial" w:cs="Arial"/>
          <w:sz w:val="20"/>
          <w:szCs w:val="20"/>
          <w:lang w:val="fr-BE"/>
        </w:rPr>
        <w:t xml:space="preserve">-Jauche </w:t>
      </w:r>
    </w:p>
    <w:p w:rsidR="00FD0349" w:rsidRDefault="000D34A8" w:rsidP="000D34A8">
      <w:pPr>
        <w:pStyle w:val="Sansinterligne"/>
        <w:jc w:val="both"/>
        <w:rPr>
          <w:rFonts w:ascii="Arial" w:hAnsi="Arial" w:cs="Arial"/>
          <w:sz w:val="20"/>
          <w:szCs w:val="20"/>
          <w:lang w:val="fr-BE"/>
        </w:rPr>
      </w:pPr>
      <w:r w:rsidRPr="000D34A8">
        <w:rPr>
          <w:rFonts w:ascii="Arial" w:hAnsi="Arial" w:cs="Arial"/>
          <w:sz w:val="20"/>
          <w:szCs w:val="20"/>
          <w:lang w:val="fr-BE"/>
        </w:rPr>
        <w:t xml:space="preserve">- 6 septembre à </w:t>
      </w:r>
      <w:proofErr w:type="spellStart"/>
      <w:r w:rsidRPr="000D34A8">
        <w:rPr>
          <w:rFonts w:ascii="Arial" w:hAnsi="Arial" w:cs="Arial"/>
          <w:sz w:val="20"/>
          <w:szCs w:val="20"/>
          <w:lang w:val="fr-BE"/>
        </w:rPr>
        <w:t>Walhain</w:t>
      </w:r>
      <w:proofErr w:type="spellEnd"/>
      <w:r w:rsidRPr="000D34A8">
        <w:rPr>
          <w:rFonts w:ascii="Arial" w:hAnsi="Arial" w:cs="Arial"/>
          <w:sz w:val="20"/>
          <w:szCs w:val="20"/>
          <w:lang w:val="fr-BE"/>
        </w:rPr>
        <w:t xml:space="preserve"> </w:t>
      </w:r>
    </w:p>
    <w:p w:rsidR="00FD0349" w:rsidRDefault="000D34A8" w:rsidP="000D34A8">
      <w:pPr>
        <w:pStyle w:val="Sansinterligne"/>
        <w:jc w:val="both"/>
        <w:rPr>
          <w:rFonts w:ascii="Arial" w:hAnsi="Arial" w:cs="Arial"/>
          <w:sz w:val="20"/>
          <w:szCs w:val="20"/>
          <w:lang w:val="fr-BE"/>
        </w:rPr>
      </w:pPr>
      <w:r w:rsidRPr="000D34A8">
        <w:rPr>
          <w:rFonts w:ascii="Arial" w:hAnsi="Arial" w:cs="Arial"/>
          <w:sz w:val="20"/>
          <w:szCs w:val="20"/>
          <w:lang w:val="fr-BE"/>
        </w:rPr>
        <w:t xml:space="preserve">- 21 septembre à </w:t>
      </w:r>
      <w:proofErr w:type="spellStart"/>
      <w:r w:rsidRPr="000D34A8">
        <w:rPr>
          <w:rFonts w:ascii="Arial" w:hAnsi="Arial" w:cs="Arial"/>
          <w:sz w:val="20"/>
          <w:szCs w:val="20"/>
          <w:lang w:val="fr-BE"/>
        </w:rPr>
        <w:t>Jeneffe</w:t>
      </w:r>
      <w:proofErr w:type="spellEnd"/>
      <w:r w:rsidRPr="000D34A8">
        <w:rPr>
          <w:rFonts w:ascii="Arial" w:hAnsi="Arial" w:cs="Arial"/>
          <w:sz w:val="20"/>
          <w:szCs w:val="20"/>
          <w:lang w:val="fr-BE"/>
        </w:rPr>
        <w:t xml:space="preserve">-en-Condroz </w:t>
      </w:r>
    </w:p>
    <w:p w:rsidR="00FD0349" w:rsidRDefault="00FD0349" w:rsidP="000D34A8">
      <w:pPr>
        <w:pStyle w:val="Sansinterligne"/>
        <w:jc w:val="both"/>
        <w:rPr>
          <w:rFonts w:ascii="Arial" w:hAnsi="Arial" w:cs="Arial"/>
          <w:sz w:val="20"/>
          <w:szCs w:val="20"/>
          <w:lang w:val="fr-BE"/>
        </w:rPr>
      </w:pPr>
    </w:p>
    <w:p w:rsidR="00FD0349" w:rsidRDefault="000D34A8" w:rsidP="000D34A8">
      <w:pPr>
        <w:pStyle w:val="Sansinterligne"/>
        <w:jc w:val="both"/>
        <w:rPr>
          <w:rFonts w:ascii="Arial" w:hAnsi="Arial" w:cs="Arial"/>
          <w:sz w:val="20"/>
          <w:szCs w:val="20"/>
          <w:lang w:val="fr-BE"/>
        </w:rPr>
      </w:pPr>
      <w:r w:rsidRPr="00FD0349">
        <w:rPr>
          <w:rFonts w:ascii="Arial" w:hAnsi="Arial" w:cs="Arial"/>
          <w:b/>
          <w:sz w:val="20"/>
          <w:szCs w:val="20"/>
          <w:lang w:val="fr-BE"/>
        </w:rPr>
        <w:t>Article 4 – Classements</w:t>
      </w:r>
      <w:r w:rsidRPr="000D34A8">
        <w:rPr>
          <w:rFonts w:ascii="Arial" w:hAnsi="Arial" w:cs="Arial"/>
          <w:sz w:val="20"/>
          <w:szCs w:val="20"/>
          <w:lang w:val="fr-BE"/>
        </w:rPr>
        <w:t xml:space="preserve"> </w:t>
      </w:r>
    </w:p>
    <w:p w:rsidR="00F62092" w:rsidRDefault="000D34A8" w:rsidP="000D34A8">
      <w:pPr>
        <w:pStyle w:val="Sansinterligne"/>
        <w:jc w:val="both"/>
        <w:rPr>
          <w:rFonts w:ascii="Arial" w:hAnsi="Arial" w:cs="Arial"/>
          <w:sz w:val="20"/>
          <w:szCs w:val="20"/>
          <w:lang w:val="fr-BE"/>
        </w:rPr>
      </w:pPr>
      <w:r w:rsidRPr="000D34A8">
        <w:rPr>
          <w:rFonts w:ascii="Arial" w:hAnsi="Arial" w:cs="Arial"/>
          <w:sz w:val="20"/>
          <w:szCs w:val="20"/>
          <w:lang w:val="fr-BE"/>
        </w:rPr>
        <w:t xml:space="preserve">Les classements seront publiés par le personnel administratif sur base des résultats reçus par les commissaires sur le site internet de Wallonie Bruxelles Cycling au plus tard le mercredi suivant la dernière épreuve courue. </w:t>
      </w:r>
    </w:p>
    <w:p w:rsidR="00F62092" w:rsidRDefault="000D34A8" w:rsidP="000D34A8">
      <w:pPr>
        <w:pStyle w:val="Sansinterligne"/>
        <w:jc w:val="both"/>
        <w:rPr>
          <w:rFonts w:ascii="Arial" w:hAnsi="Arial" w:cs="Arial"/>
          <w:sz w:val="20"/>
          <w:szCs w:val="20"/>
          <w:lang w:val="fr-BE"/>
        </w:rPr>
      </w:pPr>
      <w:r w:rsidRPr="000D34A8">
        <w:rPr>
          <w:rFonts w:ascii="Arial" w:hAnsi="Arial" w:cs="Arial"/>
          <w:sz w:val="20"/>
          <w:szCs w:val="20"/>
          <w:lang w:val="fr-BE"/>
        </w:rPr>
        <w:t>Toute réclamation est à envoyer à l’adresse mail ludo</w:t>
      </w:r>
      <w:r w:rsidR="00F62092">
        <w:rPr>
          <w:rFonts w:ascii="Arial" w:hAnsi="Arial" w:cs="Arial"/>
          <w:sz w:val="20"/>
          <w:szCs w:val="20"/>
          <w:lang w:val="fr-BE"/>
        </w:rPr>
        <w:t>vic.draux@fcwb.be dans un délai</w:t>
      </w:r>
      <w:r w:rsidRPr="000D34A8">
        <w:rPr>
          <w:rFonts w:ascii="Arial" w:hAnsi="Arial" w:cs="Arial"/>
          <w:sz w:val="20"/>
          <w:szCs w:val="20"/>
          <w:lang w:val="fr-BE"/>
        </w:rPr>
        <w:t xml:space="preserve"> de 48h après la publication des classements généraux. </w:t>
      </w:r>
    </w:p>
    <w:p w:rsidR="00F62092" w:rsidRDefault="00F62092" w:rsidP="000D34A8">
      <w:pPr>
        <w:pStyle w:val="Sansinterligne"/>
        <w:jc w:val="both"/>
        <w:rPr>
          <w:rFonts w:ascii="Arial" w:hAnsi="Arial" w:cs="Arial"/>
          <w:sz w:val="20"/>
          <w:szCs w:val="20"/>
          <w:lang w:val="fr-BE"/>
        </w:rPr>
      </w:pPr>
    </w:p>
    <w:p w:rsidR="00F62092" w:rsidRDefault="000D34A8" w:rsidP="000D34A8">
      <w:pPr>
        <w:pStyle w:val="Sansinterligne"/>
        <w:jc w:val="both"/>
        <w:rPr>
          <w:rFonts w:ascii="Arial" w:hAnsi="Arial" w:cs="Arial"/>
          <w:sz w:val="20"/>
          <w:szCs w:val="20"/>
          <w:lang w:val="fr-BE"/>
        </w:rPr>
      </w:pPr>
      <w:r w:rsidRPr="00F62092">
        <w:rPr>
          <w:rFonts w:ascii="Arial" w:hAnsi="Arial" w:cs="Arial"/>
          <w:b/>
          <w:sz w:val="20"/>
          <w:szCs w:val="20"/>
          <w:lang w:val="fr-BE"/>
        </w:rPr>
        <w:t>Article 5 – Barème de points</w:t>
      </w:r>
      <w:r w:rsidRPr="000D34A8">
        <w:rPr>
          <w:rFonts w:ascii="Arial" w:hAnsi="Arial" w:cs="Arial"/>
          <w:sz w:val="20"/>
          <w:szCs w:val="20"/>
          <w:lang w:val="fr-BE"/>
        </w:rPr>
        <w:t xml:space="preserve"> </w:t>
      </w:r>
    </w:p>
    <w:p w:rsidR="00F62092" w:rsidRDefault="000D34A8" w:rsidP="000D34A8">
      <w:pPr>
        <w:pStyle w:val="Sansinterligne"/>
        <w:jc w:val="both"/>
        <w:rPr>
          <w:rFonts w:ascii="Arial" w:hAnsi="Arial" w:cs="Arial"/>
          <w:sz w:val="20"/>
          <w:szCs w:val="20"/>
          <w:lang w:val="fr-BE"/>
        </w:rPr>
      </w:pPr>
      <w:r w:rsidRPr="000D34A8">
        <w:rPr>
          <w:rFonts w:ascii="Arial" w:hAnsi="Arial" w:cs="Arial"/>
          <w:sz w:val="20"/>
          <w:szCs w:val="20"/>
          <w:lang w:val="fr-BE"/>
        </w:rPr>
        <w:t xml:space="preserve">Les points suivants sont attribués selon la place du coureur par catégorie à l’arrivée de chaque épreuve sur circuit de type test et/ou course : </w:t>
      </w:r>
    </w:p>
    <w:p w:rsidR="00F62092" w:rsidRDefault="000D34A8" w:rsidP="000D34A8">
      <w:pPr>
        <w:pStyle w:val="Sansinterligne"/>
        <w:jc w:val="both"/>
        <w:rPr>
          <w:rFonts w:ascii="Arial" w:hAnsi="Arial" w:cs="Arial"/>
          <w:sz w:val="20"/>
          <w:szCs w:val="20"/>
          <w:lang w:val="fr-BE"/>
        </w:rPr>
      </w:pPr>
      <w:r w:rsidRPr="000D34A8">
        <w:rPr>
          <w:rFonts w:ascii="Arial" w:hAnsi="Arial" w:cs="Arial"/>
          <w:sz w:val="20"/>
          <w:szCs w:val="20"/>
          <w:lang w:val="fr-BE"/>
        </w:rPr>
        <w:t>50, 48, 46, 44, 42, 40, 38, 36, 34, 32, 30, 29, 28, 27, 26, 25, 24, 23, 22, 21, 20, 19, 18, 17, 16 et 15 points pour tous</w:t>
      </w:r>
      <w:r w:rsidR="00F62092">
        <w:rPr>
          <w:rFonts w:ascii="Arial" w:hAnsi="Arial" w:cs="Arial"/>
          <w:sz w:val="20"/>
          <w:szCs w:val="20"/>
          <w:lang w:val="fr-BE"/>
        </w:rPr>
        <w:t xml:space="preserve"> les coureurs à partir de la 26</w:t>
      </w:r>
      <w:r w:rsidR="00F62092" w:rsidRPr="00F62092">
        <w:rPr>
          <w:rFonts w:ascii="Arial" w:hAnsi="Arial" w:cs="Arial"/>
          <w:sz w:val="20"/>
          <w:szCs w:val="20"/>
          <w:vertAlign w:val="superscript"/>
          <w:lang w:val="fr-BE"/>
        </w:rPr>
        <w:t>ème</w:t>
      </w:r>
      <w:r w:rsidR="00F62092">
        <w:rPr>
          <w:rFonts w:ascii="Arial" w:hAnsi="Arial" w:cs="Arial"/>
          <w:sz w:val="20"/>
          <w:szCs w:val="20"/>
          <w:lang w:val="fr-BE"/>
        </w:rPr>
        <w:t xml:space="preserve"> </w:t>
      </w:r>
      <w:r w:rsidRPr="000D34A8">
        <w:rPr>
          <w:rFonts w:ascii="Arial" w:hAnsi="Arial" w:cs="Arial"/>
          <w:sz w:val="20"/>
          <w:szCs w:val="20"/>
          <w:lang w:val="fr-BE"/>
        </w:rPr>
        <w:t xml:space="preserve">place. </w:t>
      </w:r>
    </w:p>
    <w:p w:rsidR="00F62092" w:rsidRDefault="000D34A8" w:rsidP="000D34A8">
      <w:pPr>
        <w:pStyle w:val="Sansinterligne"/>
        <w:jc w:val="both"/>
        <w:rPr>
          <w:rFonts w:ascii="Arial" w:hAnsi="Arial" w:cs="Arial"/>
          <w:sz w:val="20"/>
          <w:szCs w:val="20"/>
          <w:lang w:val="fr-BE"/>
        </w:rPr>
      </w:pPr>
      <w:r w:rsidRPr="000D34A8">
        <w:rPr>
          <w:rFonts w:ascii="Arial" w:hAnsi="Arial" w:cs="Arial"/>
          <w:sz w:val="20"/>
          <w:szCs w:val="20"/>
          <w:lang w:val="fr-BE"/>
        </w:rPr>
        <w:t xml:space="preserve">Un coureur ayant participé à l’épreuve mais n’ayant pu la terminer, quel qu’en soit le motif, se verra attribuer 10 points. </w:t>
      </w:r>
    </w:p>
    <w:p w:rsidR="00F62092" w:rsidRDefault="00F62092" w:rsidP="000D34A8">
      <w:pPr>
        <w:pStyle w:val="Sansinterligne"/>
        <w:jc w:val="both"/>
        <w:rPr>
          <w:rFonts w:ascii="Arial" w:hAnsi="Arial" w:cs="Arial"/>
          <w:sz w:val="20"/>
          <w:szCs w:val="20"/>
          <w:lang w:val="fr-BE"/>
        </w:rPr>
      </w:pPr>
    </w:p>
    <w:p w:rsidR="00F62092" w:rsidRDefault="000D34A8" w:rsidP="000D34A8">
      <w:pPr>
        <w:pStyle w:val="Sansinterligne"/>
        <w:jc w:val="both"/>
        <w:rPr>
          <w:rFonts w:ascii="Arial" w:hAnsi="Arial" w:cs="Arial"/>
          <w:sz w:val="20"/>
          <w:szCs w:val="20"/>
          <w:lang w:val="fr-BE"/>
        </w:rPr>
      </w:pPr>
      <w:r w:rsidRPr="00F62092">
        <w:rPr>
          <w:rFonts w:ascii="Arial" w:hAnsi="Arial" w:cs="Arial"/>
          <w:b/>
          <w:sz w:val="20"/>
          <w:szCs w:val="20"/>
          <w:lang w:val="fr-BE"/>
        </w:rPr>
        <w:t>Article 6 – Classement général</w:t>
      </w:r>
      <w:r w:rsidRPr="000D34A8">
        <w:rPr>
          <w:rFonts w:ascii="Arial" w:hAnsi="Arial" w:cs="Arial"/>
          <w:sz w:val="20"/>
          <w:szCs w:val="20"/>
          <w:lang w:val="fr-BE"/>
        </w:rPr>
        <w:t xml:space="preserve"> </w:t>
      </w:r>
    </w:p>
    <w:p w:rsidR="00F62092" w:rsidRDefault="000D34A8" w:rsidP="000D34A8">
      <w:pPr>
        <w:pStyle w:val="Sansinterligne"/>
        <w:jc w:val="both"/>
        <w:rPr>
          <w:rFonts w:ascii="Arial" w:hAnsi="Arial" w:cs="Arial"/>
          <w:sz w:val="20"/>
          <w:szCs w:val="20"/>
          <w:lang w:val="fr-BE"/>
        </w:rPr>
      </w:pPr>
      <w:r w:rsidRPr="000D34A8">
        <w:rPr>
          <w:rFonts w:ascii="Arial" w:hAnsi="Arial" w:cs="Arial"/>
          <w:sz w:val="20"/>
          <w:szCs w:val="20"/>
          <w:lang w:val="fr-BE"/>
        </w:rPr>
        <w:t xml:space="preserve">Un classement général sera établi par catégorie d’âge dans un délai de 15 jours après chaque épreuve. </w:t>
      </w:r>
    </w:p>
    <w:p w:rsidR="00F62092" w:rsidRDefault="000D34A8" w:rsidP="000D34A8">
      <w:pPr>
        <w:pStyle w:val="Sansinterligne"/>
        <w:jc w:val="both"/>
        <w:rPr>
          <w:rFonts w:ascii="Arial" w:hAnsi="Arial" w:cs="Arial"/>
          <w:sz w:val="20"/>
          <w:szCs w:val="20"/>
          <w:lang w:val="fr-BE"/>
        </w:rPr>
      </w:pPr>
      <w:r w:rsidRPr="000D34A8">
        <w:rPr>
          <w:rFonts w:ascii="Arial" w:hAnsi="Arial" w:cs="Arial"/>
          <w:sz w:val="20"/>
          <w:szCs w:val="20"/>
          <w:lang w:val="fr-BE"/>
        </w:rPr>
        <w:t xml:space="preserve">Toutes les participations seront prises en compte pour le classement général final. </w:t>
      </w:r>
    </w:p>
    <w:p w:rsidR="00F62092" w:rsidRDefault="000D34A8" w:rsidP="000D34A8">
      <w:pPr>
        <w:pStyle w:val="Sansinterligne"/>
        <w:jc w:val="both"/>
        <w:rPr>
          <w:rFonts w:ascii="Arial" w:hAnsi="Arial" w:cs="Arial"/>
          <w:sz w:val="20"/>
          <w:szCs w:val="20"/>
          <w:lang w:val="fr-BE"/>
        </w:rPr>
      </w:pPr>
      <w:r w:rsidRPr="000D34A8">
        <w:rPr>
          <w:rFonts w:ascii="Arial" w:hAnsi="Arial" w:cs="Arial"/>
          <w:sz w:val="20"/>
          <w:szCs w:val="20"/>
          <w:lang w:val="fr-BE"/>
        </w:rPr>
        <w:t xml:space="preserve">Les points suivants sont attribués selon la place du coureur à l’arrivée de chaque épreuve sur circuit de type test et/ou course : 50, 48, 46, 44, 42, 40, 38, 36, 34, 32, 30, 29, 28, 27, 26, 25, 24, 23, 22, 21, 20, 19, 18, 17, 16 et 15 points pour tous les coureurs à partir de la 26e place. Un coureur ayant participé à l’épreuve mais n’ayant pu la terminer, quel qu’en soit le motif, se verra attribuer 10 points. </w:t>
      </w:r>
    </w:p>
    <w:p w:rsidR="004F6ED8" w:rsidRDefault="000D34A8" w:rsidP="000D34A8">
      <w:pPr>
        <w:pStyle w:val="Sansinterligne"/>
        <w:jc w:val="both"/>
        <w:rPr>
          <w:rFonts w:ascii="Arial" w:hAnsi="Arial" w:cs="Arial"/>
          <w:sz w:val="20"/>
          <w:szCs w:val="20"/>
          <w:lang w:val="fr-BE"/>
        </w:rPr>
      </w:pPr>
      <w:r w:rsidRPr="000D34A8">
        <w:rPr>
          <w:rFonts w:ascii="Arial" w:hAnsi="Arial" w:cs="Arial"/>
          <w:sz w:val="20"/>
          <w:szCs w:val="20"/>
          <w:lang w:val="fr-BE"/>
        </w:rPr>
        <w:t>En cas d’</w:t>
      </w:r>
      <w:proofErr w:type="spellStart"/>
      <w:r w:rsidRPr="000D34A8">
        <w:rPr>
          <w:rFonts w:ascii="Arial" w:hAnsi="Arial" w:cs="Arial"/>
          <w:sz w:val="20"/>
          <w:szCs w:val="20"/>
          <w:lang w:val="fr-BE"/>
        </w:rPr>
        <w:t>ex-aequo</w:t>
      </w:r>
      <w:proofErr w:type="spellEnd"/>
      <w:r w:rsidRPr="000D34A8">
        <w:rPr>
          <w:rFonts w:ascii="Arial" w:hAnsi="Arial" w:cs="Arial"/>
          <w:sz w:val="20"/>
          <w:szCs w:val="20"/>
          <w:lang w:val="fr-BE"/>
        </w:rPr>
        <w:t xml:space="preserve"> au classement général, le nombre de victoires sera pris en compte. En cas de nouvelle égalité, la place obtenue lors de la dernière manche disputée sera prépondérante. </w:t>
      </w:r>
    </w:p>
    <w:p w:rsidR="004F6ED8" w:rsidRDefault="000D34A8" w:rsidP="000D34A8">
      <w:pPr>
        <w:pStyle w:val="Sansinterligne"/>
        <w:jc w:val="both"/>
        <w:rPr>
          <w:rFonts w:ascii="Arial" w:hAnsi="Arial" w:cs="Arial"/>
          <w:sz w:val="20"/>
          <w:szCs w:val="20"/>
          <w:lang w:val="fr-BE"/>
        </w:rPr>
      </w:pPr>
      <w:r w:rsidRPr="000D34A8">
        <w:rPr>
          <w:rFonts w:ascii="Arial" w:hAnsi="Arial" w:cs="Arial"/>
          <w:sz w:val="20"/>
          <w:szCs w:val="20"/>
          <w:lang w:val="fr-BE"/>
        </w:rPr>
        <w:t xml:space="preserve">Au terme du challenge, une remise de récompense distincte sera organisée. </w:t>
      </w:r>
    </w:p>
    <w:p w:rsidR="004F6ED8" w:rsidRDefault="000D34A8" w:rsidP="000D34A8">
      <w:pPr>
        <w:pStyle w:val="Sansinterligne"/>
        <w:jc w:val="both"/>
        <w:rPr>
          <w:rFonts w:ascii="Arial" w:hAnsi="Arial" w:cs="Arial"/>
          <w:sz w:val="20"/>
          <w:szCs w:val="20"/>
          <w:lang w:val="fr-BE"/>
        </w:rPr>
      </w:pPr>
      <w:r w:rsidRPr="000D34A8">
        <w:rPr>
          <w:rFonts w:ascii="Arial" w:hAnsi="Arial" w:cs="Arial"/>
          <w:sz w:val="20"/>
          <w:szCs w:val="20"/>
          <w:lang w:val="fr-BE"/>
        </w:rPr>
        <w:t>Les 5 premiers de chaque catégorie (Elites 3 Masters A, B, C et D) recevront d</w:t>
      </w:r>
      <w:r w:rsidR="004F6ED8">
        <w:rPr>
          <w:rFonts w:ascii="Arial" w:hAnsi="Arial" w:cs="Arial"/>
          <w:sz w:val="20"/>
          <w:szCs w:val="20"/>
          <w:lang w:val="fr-BE"/>
        </w:rPr>
        <w:t xml:space="preserve">es prix répartis comme suit : </w:t>
      </w:r>
    </w:p>
    <w:p w:rsidR="004F6ED8" w:rsidRDefault="004F6ED8" w:rsidP="000D34A8">
      <w:pPr>
        <w:pStyle w:val="Sansinterligne"/>
        <w:jc w:val="both"/>
        <w:rPr>
          <w:rFonts w:ascii="Arial" w:hAnsi="Arial" w:cs="Arial"/>
          <w:sz w:val="20"/>
          <w:szCs w:val="20"/>
          <w:lang w:val="fr-BE"/>
        </w:rPr>
      </w:pPr>
      <w:r>
        <w:rPr>
          <w:rFonts w:ascii="Arial" w:hAnsi="Arial" w:cs="Arial"/>
          <w:sz w:val="20"/>
          <w:szCs w:val="20"/>
          <w:lang w:val="fr-BE"/>
        </w:rPr>
        <w:t>1</w:t>
      </w:r>
      <w:r w:rsidR="000D34A8" w:rsidRPr="004F6ED8">
        <w:rPr>
          <w:rFonts w:ascii="Arial" w:hAnsi="Arial" w:cs="Arial"/>
          <w:sz w:val="20"/>
          <w:szCs w:val="20"/>
          <w:vertAlign w:val="superscript"/>
          <w:lang w:val="fr-BE"/>
        </w:rPr>
        <w:t>er</w:t>
      </w:r>
      <w:r>
        <w:rPr>
          <w:rFonts w:ascii="Arial" w:hAnsi="Arial" w:cs="Arial"/>
          <w:sz w:val="20"/>
          <w:szCs w:val="20"/>
          <w:vertAlign w:val="superscript"/>
          <w:lang w:val="fr-BE"/>
        </w:rPr>
        <w:t> </w:t>
      </w:r>
      <w:r>
        <w:rPr>
          <w:rFonts w:ascii="Arial" w:hAnsi="Arial" w:cs="Arial"/>
          <w:sz w:val="20"/>
          <w:szCs w:val="20"/>
          <w:lang w:val="fr-BE"/>
        </w:rPr>
        <w:t>:</w:t>
      </w:r>
      <w:r w:rsidR="000D34A8" w:rsidRPr="000D34A8">
        <w:rPr>
          <w:rFonts w:ascii="Arial" w:hAnsi="Arial" w:cs="Arial"/>
          <w:sz w:val="20"/>
          <w:szCs w:val="20"/>
          <w:lang w:val="fr-BE"/>
        </w:rPr>
        <w:t xml:space="preserve"> Fleurs + Trophée + Bon à valoir pour une licence 2026 + 1 lot. </w:t>
      </w:r>
    </w:p>
    <w:p w:rsidR="004F6ED8" w:rsidRDefault="000D34A8" w:rsidP="000D34A8">
      <w:pPr>
        <w:pStyle w:val="Sansinterligne"/>
        <w:jc w:val="both"/>
        <w:rPr>
          <w:rFonts w:ascii="Arial" w:hAnsi="Arial" w:cs="Arial"/>
          <w:sz w:val="20"/>
          <w:szCs w:val="20"/>
          <w:lang w:val="fr-BE"/>
        </w:rPr>
      </w:pPr>
      <w:r w:rsidRPr="000D34A8">
        <w:rPr>
          <w:rFonts w:ascii="Arial" w:hAnsi="Arial" w:cs="Arial"/>
          <w:sz w:val="20"/>
          <w:szCs w:val="20"/>
          <w:lang w:val="fr-BE"/>
        </w:rPr>
        <w:t>2</w:t>
      </w:r>
      <w:r w:rsidRPr="004F6ED8">
        <w:rPr>
          <w:rFonts w:ascii="Arial" w:hAnsi="Arial" w:cs="Arial"/>
          <w:sz w:val="20"/>
          <w:szCs w:val="20"/>
          <w:vertAlign w:val="superscript"/>
          <w:lang w:val="fr-BE"/>
        </w:rPr>
        <w:t>ème</w:t>
      </w:r>
      <w:r w:rsidR="004F6ED8">
        <w:rPr>
          <w:rFonts w:ascii="Arial" w:hAnsi="Arial" w:cs="Arial"/>
          <w:sz w:val="20"/>
          <w:szCs w:val="20"/>
          <w:vertAlign w:val="superscript"/>
          <w:lang w:val="fr-BE"/>
        </w:rPr>
        <w:t> </w:t>
      </w:r>
      <w:r w:rsidR="004F6ED8">
        <w:rPr>
          <w:rFonts w:ascii="Arial" w:hAnsi="Arial" w:cs="Arial"/>
          <w:sz w:val="20"/>
          <w:szCs w:val="20"/>
          <w:lang w:val="fr-BE"/>
        </w:rPr>
        <w:t>:</w:t>
      </w:r>
      <w:r w:rsidRPr="000D34A8">
        <w:rPr>
          <w:rFonts w:ascii="Arial" w:hAnsi="Arial" w:cs="Arial"/>
          <w:sz w:val="20"/>
          <w:szCs w:val="20"/>
          <w:lang w:val="fr-BE"/>
        </w:rPr>
        <w:t xml:space="preserve"> Fleurs + Trophée + Bon à valoir pour une licence 2026 + 1 lot. </w:t>
      </w:r>
    </w:p>
    <w:p w:rsidR="004F6ED8" w:rsidRDefault="000D34A8" w:rsidP="000D34A8">
      <w:pPr>
        <w:pStyle w:val="Sansinterligne"/>
        <w:jc w:val="both"/>
        <w:rPr>
          <w:rFonts w:ascii="Arial" w:hAnsi="Arial" w:cs="Arial"/>
          <w:sz w:val="20"/>
          <w:szCs w:val="20"/>
          <w:lang w:val="fr-BE"/>
        </w:rPr>
      </w:pPr>
      <w:r w:rsidRPr="000D34A8">
        <w:rPr>
          <w:rFonts w:ascii="Arial" w:hAnsi="Arial" w:cs="Arial"/>
          <w:sz w:val="20"/>
          <w:szCs w:val="20"/>
          <w:lang w:val="fr-BE"/>
        </w:rPr>
        <w:t>3</w:t>
      </w:r>
      <w:r w:rsidRPr="004F6ED8">
        <w:rPr>
          <w:rFonts w:ascii="Arial" w:hAnsi="Arial" w:cs="Arial"/>
          <w:sz w:val="20"/>
          <w:szCs w:val="20"/>
          <w:vertAlign w:val="superscript"/>
          <w:lang w:val="fr-BE"/>
        </w:rPr>
        <w:t>ème</w:t>
      </w:r>
      <w:r w:rsidR="004F6ED8">
        <w:rPr>
          <w:rFonts w:ascii="Arial" w:hAnsi="Arial" w:cs="Arial"/>
          <w:sz w:val="20"/>
          <w:szCs w:val="20"/>
          <w:vertAlign w:val="superscript"/>
          <w:lang w:val="fr-BE"/>
        </w:rPr>
        <w:t> </w:t>
      </w:r>
      <w:r w:rsidR="004F6ED8">
        <w:rPr>
          <w:rFonts w:ascii="Arial" w:hAnsi="Arial" w:cs="Arial"/>
          <w:sz w:val="20"/>
          <w:szCs w:val="20"/>
          <w:lang w:val="fr-BE"/>
        </w:rPr>
        <w:t xml:space="preserve">: </w:t>
      </w:r>
      <w:r w:rsidRPr="000D34A8">
        <w:rPr>
          <w:rFonts w:ascii="Arial" w:hAnsi="Arial" w:cs="Arial"/>
          <w:sz w:val="20"/>
          <w:szCs w:val="20"/>
          <w:lang w:val="fr-BE"/>
        </w:rPr>
        <w:t xml:space="preserve">Fleurs + Trophée + Bon à valoir pour une licence 2026 + 1 lot. </w:t>
      </w:r>
    </w:p>
    <w:p w:rsidR="004F6ED8" w:rsidRDefault="000D34A8" w:rsidP="000D34A8">
      <w:pPr>
        <w:pStyle w:val="Sansinterligne"/>
        <w:jc w:val="both"/>
        <w:rPr>
          <w:rFonts w:ascii="Arial" w:hAnsi="Arial" w:cs="Arial"/>
          <w:sz w:val="20"/>
          <w:szCs w:val="20"/>
          <w:lang w:val="fr-BE"/>
        </w:rPr>
      </w:pPr>
      <w:r w:rsidRPr="000D34A8">
        <w:rPr>
          <w:rFonts w:ascii="Arial" w:hAnsi="Arial" w:cs="Arial"/>
          <w:sz w:val="20"/>
          <w:szCs w:val="20"/>
          <w:lang w:val="fr-BE"/>
        </w:rPr>
        <w:t>4</w:t>
      </w:r>
      <w:r w:rsidRPr="004F6ED8">
        <w:rPr>
          <w:rFonts w:ascii="Arial" w:hAnsi="Arial" w:cs="Arial"/>
          <w:sz w:val="20"/>
          <w:szCs w:val="20"/>
          <w:vertAlign w:val="superscript"/>
          <w:lang w:val="fr-BE"/>
        </w:rPr>
        <w:t>ème</w:t>
      </w:r>
      <w:r w:rsidR="004F6ED8">
        <w:rPr>
          <w:rFonts w:ascii="Arial" w:hAnsi="Arial" w:cs="Arial"/>
          <w:sz w:val="20"/>
          <w:szCs w:val="20"/>
          <w:vertAlign w:val="superscript"/>
          <w:lang w:val="fr-BE"/>
        </w:rPr>
        <w:t> </w:t>
      </w:r>
      <w:r w:rsidR="004F6ED8">
        <w:rPr>
          <w:rFonts w:ascii="Arial" w:hAnsi="Arial" w:cs="Arial"/>
          <w:sz w:val="20"/>
          <w:szCs w:val="20"/>
          <w:lang w:val="fr-BE"/>
        </w:rPr>
        <w:t xml:space="preserve">: </w:t>
      </w:r>
      <w:r w:rsidRPr="000D34A8">
        <w:rPr>
          <w:rFonts w:ascii="Arial" w:hAnsi="Arial" w:cs="Arial"/>
          <w:sz w:val="20"/>
          <w:szCs w:val="20"/>
          <w:lang w:val="fr-BE"/>
        </w:rPr>
        <w:t xml:space="preserve">Bon à valoir pour une licence 2026 </w:t>
      </w:r>
    </w:p>
    <w:p w:rsidR="004F6ED8" w:rsidRDefault="000D34A8" w:rsidP="000D34A8">
      <w:pPr>
        <w:pStyle w:val="Sansinterligne"/>
        <w:jc w:val="both"/>
        <w:rPr>
          <w:rFonts w:ascii="Arial" w:hAnsi="Arial" w:cs="Arial"/>
          <w:sz w:val="20"/>
          <w:szCs w:val="20"/>
          <w:lang w:val="fr-BE"/>
        </w:rPr>
      </w:pPr>
      <w:r w:rsidRPr="000D34A8">
        <w:rPr>
          <w:rFonts w:ascii="Arial" w:hAnsi="Arial" w:cs="Arial"/>
          <w:sz w:val="20"/>
          <w:szCs w:val="20"/>
          <w:lang w:val="fr-BE"/>
        </w:rPr>
        <w:t>5</w:t>
      </w:r>
      <w:r w:rsidRPr="004F6ED8">
        <w:rPr>
          <w:rFonts w:ascii="Arial" w:hAnsi="Arial" w:cs="Arial"/>
          <w:sz w:val="20"/>
          <w:szCs w:val="20"/>
          <w:vertAlign w:val="superscript"/>
          <w:lang w:val="fr-BE"/>
        </w:rPr>
        <w:t>ème</w:t>
      </w:r>
      <w:r w:rsidR="004F6ED8">
        <w:rPr>
          <w:rFonts w:ascii="Arial" w:hAnsi="Arial" w:cs="Arial"/>
          <w:sz w:val="20"/>
          <w:szCs w:val="20"/>
          <w:vertAlign w:val="superscript"/>
          <w:lang w:val="fr-BE"/>
        </w:rPr>
        <w:t> </w:t>
      </w:r>
      <w:r w:rsidR="004F6ED8">
        <w:rPr>
          <w:rFonts w:ascii="Arial" w:hAnsi="Arial" w:cs="Arial"/>
          <w:sz w:val="20"/>
          <w:szCs w:val="20"/>
          <w:lang w:val="fr-BE"/>
        </w:rPr>
        <w:t xml:space="preserve">: </w:t>
      </w:r>
      <w:r w:rsidRPr="000D34A8">
        <w:rPr>
          <w:rFonts w:ascii="Arial" w:hAnsi="Arial" w:cs="Arial"/>
          <w:sz w:val="20"/>
          <w:szCs w:val="20"/>
          <w:lang w:val="fr-BE"/>
        </w:rPr>
        <w:t xml:space="preserve">Bon à valoir pour une licence 2026 </w:t>
      </w:r>
    </w:p>
    <w:p w:rsidR="004F6ED8" w:rsidRDefault="004F6ED8" w:rsidP="000D34A8">
      <w:pPr>
        <w:pStyle w:val="Sansinterligne"/>
        <w:jc w:val="both"/>
        <w:rPr>
          <w:rFonts w:ascii="Arial" w:hAnsi="Arial" w:cs="Arial"/>
          <w:sz w:val="20"/>
          <w:szCs w:val="20"/>
          <w:lang w:val="fr-BE"/>
        </w:rPr>
      </w:pPr>
    </w:p>
    <w:p w:rsidR="004F6ED8" w:rsidRDefault="000D34A8" w:rsidP="000D34A8">
      <w:pPr>
        <w:pStyle w:val="Sansinterligne"/>
        <w:jc w:val="both"/>
        <w:rPr>
          <w:rFonts w:ascii="Arial" w:hAnsi="Arial" w:cs="Arial"/>
          <w:sz w:val="20"/>
          <w:szCs w:val="20"/>
          <w:lang w:val="fr-BE"/>
        </w:rPr>
      </w:pPr>
      <w:r w:rsidRPr="004F6ED8">
        <w:rPr>
          <w:rFonts w:ascii="Arial" w:hAnsi="Arial" w:cs="Arial"/>
          <w:b/>
          <w:sz w:val="20"/>
          <w:szCs w:val="20"/>
          <w:lang w:val="fr-BE"/>
        </w:rPr>
        <w:t>Article 7 – Classement par équipe</w:t>
      </w:r>
      <w:r w:rsidRPr="000D34A8">
        <w:rPr>
          <w:rFonts w:ascii="Arial" w:hAnsi="Arial" w:cs="Arial"/>
          <w:sz w:val="20"/>
          <w:szCs w:val="20"/>
          <w:lang w:val="fr-BE"/>
        </w:rPr>
        <w:t xml:space="preserve"> </w:t>
      </w:r>
    </w:p>
    <w:p w:rsidR="004F6ED8" w:rsidRDefault="000D34A8" w:rsidP="000D34A8">
      <w:pPr>
        <w:pStyle w:val="Sansinterligne"/>
        <w:jc w:val="both"/>
        <w:rPr>
          <w:rFonts w:ascii="Arial" w:hAnsi="Arial" w:cs="Arial"/>
          <w:sz w:val="20"/>
          <w:szCs w:val="20"/>
          <w:lang w:val="fr-BE"/>
        </w:rPr>
      </w:pPr>
      <w:r w:rsidRPr="000D34A8">
        <w:rPr>
          <w:rFonts w:ascii="Arial" w:hAnsi="Arial" w:cs="Arial"/>
          <w:sz w:val="20"/>
          <w:szCs w:val="20"/>
          <w:lang w:val="fr-BE"/>
        </w:rPr>
        <w:t xml:space="preserve">Les 3 premiers coureurs de chaque équipe marquent des points pour leurs équipes respectives au classement par équipe. Les 3 premières équipes se verront récompensées lors de la remise des prix. Les équipes doivent s’inscrire avant le 16 mars à l’adresse : </w:t>
      </w:r>
      <w:hyperlink r:id="rId4" w:history="1">
        <w:r w:rsidR="004F6ED8" w:rsidRPr="004B1652">
          <w:rPr>
            <w:rStyle w:val="Lienhypertexte"/>
            <w:rFonts w:ascii="Arial" w:hAnsi="Arial" w:cs="Arial"/>
            <w:sz w:val="20"/>
            <w:szCs w:val="20"/>
            <w:lang w:val="fr-BE"/>
          </w:rPr>
          <w:t>ludovic.draux@fcwb.be</w:t>
        </w:r>
      </w:hyperlink>
      <w:r w:rsidRPr="000D34A8">
        <w:rPr>
          <w:rFonts w:ascii="Arial" w:hAnsi="Arial" w:cs="Arial"/>
          <w:sz w:val="20"/>
          <w:szCs w:val="20"/>
          <w:lang w:val="fr-BE"/>
        </w:rPr>
        <w:t xml:space="preserve"> </w:t>
      </w:r>
    </w:p>
    <w:p w:rsidR="004F6ED8" w:rsidRDefault="000D34A8" w:rsidP="000D34A8">
      <w:pPr>
        <w:pStyle w:val="Sansinterligne"/>
        <w:jc w:val="both"/>
        <w:rPr>
          <w:rFonts w:ascii="Arial" w:hAnsi="Arial" w:cs="Arial"/>
          <w:sz w:val="20"/>
          <w:szCs w:val="20"/>
          <w:lang w:val="fr-BE"/>
        </w:rPr>
      </w:pPr>
      <w:r w:rsidRPr="000D34A8">
        <w:rPr>
          <w:rFonts w:ascii="Arial" w:hAnsi="Arial" w:cs="Arial"/>
          <w:sz w:val="20"/>
          <w:szCs w:val="20"/>
          <w:lang w:val="fr-BE"/>
        </w:rPr>
        <w:t>1</w:t>
      </w:r>
      <w:r w:rsidRPr="004F6ED8">
        <w:rPr>
          <w:rFonts w:ascii="Arial" w:hAnsi="Arial" w:cs="Arial"/>
          <w:sz w:val="20"/>
          <w:szCs w:val="20"/>
          <w:vertAlign w:val="superscript"/>
          <w:lang w:val="fr-BE"/>
        </w:rPr>
        <w:t>ère</w:t>
      </w:r>
      <w:r w:rsidR="004F6ED8">
        <w:rPr>
          <w:rFonts w:ascii="Arial" w:hAnsi="Arial" w:cs="Arial"/>
          <w:sz w:val="20"/>
          <w:szCs w:val="20"/>
          <w:lang w:val="fr-BE"/>
        </w:rPr>
        <w:t xml:space="preserve"> </w:t>
      </w:r>
      <w:r w:rsidRPr="000D34A8">
        <w:rPr>
          <w:rFonts w:ascii="Arial" w:hAnsi="Arial" w:cs="Arial"/>
          <w:sz w:val="20"/>
          <w:szCs w:val="20"/>
          <w:lang w:val="fr-BE"/>
        </w:rPr>
        <w:t xml:space="preserve">équipe : Trophée + Une licence DS offerte. </w:t>
      </w:r>
    </w:p>
    <w:p w:rsidR="004F6ED8" w:rsidRDefault="000D34A8" w:rsidP="000D34A8">
      <w:pPr>
        <w:pStyle w:val="Sansinterligne"/>
        <w:jc w:val="both"/>
        <w:rPr>
          <w:rFonts w:ascii="Arial" w:hAnsi="Arial" w:cs="Arial"/>
          <w:sz w:val="20"/>
          <w:szCs w:val="20"/>
          <w:lang w:val="fr-BE"/>
        </w:rPr>
      </w:pPr>
      <w:r w:rsidRPr="000D34A8">
        <w:rPr>
          <w:rFonts w:ascii="Arial" w:hAnsi="Arial" w:cs="Arial"/>
          <w:sz w:val="20"/>
          <w:szCs w:val="20"/>
          <w:lang w:val="fr-BE"/>
        </w:rPr>
        <w:t>2</w:t>
      </w:r>
      <w:r w:rsidRPr="004F6ED8">
        <w:rPr>
          <w:rFonts w:ascii="Arial" w:hAnsi="Arial" w:cs="Arial"/>
          <w:sz w:val="20"/>
          <w:szCs w:val="20"/>
          <w:vertAlign w:val="superscript"/>
          <w:lang w:val="fr-BE"/>
        </w:rPr>
        <w:t>ème</w:t>
      </w:r>
      <w:r w:rsidR="004F6ED8">
        <w:rPr>
          <w:rFonts w:ascii="Arial" w:hAnsi="Arial" w:cs="Arial"/>
          <w:sz w:val="20"/>
          <w:szCs w:val="20"/>
          <w:lang w:val="fr-BE"/>
        </w:rPr>
        <w:t xml:space="preserve"> </w:t>
      </w:r>
      <w:r w:rsidRPr="000D34A8">
        <w:rPr>
          <w:rFonts w:ascii="Arial" w:hAnsi="Arial" w:cs="Arial"/>
          <w:sz w:val="20"/>
          <w:szCs w:val="20"/>
          <w:lang w:val="fr-BE"/>
        </w:rPr>
        <w:t xml:space="preserve">équipe : Trophée + 50 </w:t>
      </w:r>
      <w:proofErr w:type="gramStart"/>
      <w:r w:rsidRPr="000D34A8">
        <w:rPr>
          <w:rFonts w:ascii="Arial" w:hAnsi="Arial" w:cs="Arial"/>
          <w:sz w:val="20"/>
          <w:szCs w:val="20"/>
          <w:lang w:val="fr-BE"/>
        </w:rPr>
        <w:t>bidons</w:t>
      </w:r>
      <w:proofErr w:type="gramEnd"/>
      <w:r w:rsidRPr="000D34A8">
        <w:rPr>
          <w:rFonts w:ascii="Arial" w:hAnsi="Arial" w:cs="Arial"/>
          <w:sz w:val="20"/>
          <w:szCs w:val="20"/>
          <w:lang w:val="fr-BE"/>
        </w:rPr>
        <w:t xml:space="preserve"> Wallonie Bruxelles Cycling </w:t>
      </w:r>
    </w:p>
    <w:p w:rsidR="004F6ED8" w:rsidRDefault="000D34A8" w:rsidP="000D34A8">
      <w:pPr>
        <w:pStyle w:val="Sansinterligne"/>
        <w:jc w:val="both"/>
        <w:rPr>
          <w:rFonts w:ascii="Arial" w:hAnsi="Arial" w:cs="Arial"/>
          <w:sz w:val="20"/>
          <w:szCs w:val="20"/>
          <w:lang w:val="fr-BE"/>
        </w:rPr>
      </w:pPr>
      <w:r w:rsidRPr="000D34A8">
        <w:rPr>
          <w:rFonts w:ascii="Arial" w:hAnsi="Arial" w:cs="Arial"/>
          <w:sz w:val="20"/>
          <w:szCs w:val="20"/>
          <w:lang w:val="fr-BE"/>
        </w:rPr>
        <w:t>3</w:t>
      </w:r>
      <w:r w:rsidRPr="004F6ED8">
        <w:rPr>
          <w:rFonts w:ascii="Arial" w:hAnsi="Arial" w:cs="Arial"/>
          <w:sz w:val="20"/>
          <w:szCs w:val="20"/>
          <w:vertAlign w:val="superscript"/>
          <w:lang w:val="fr-BE"/>
        </w:rPr>
        <w:t>ème</w:t>
      </w:r>
      <w:r w:rsidR="004F6ED8">
        <w:rPr>
          <w:rFonts w:ascii="Arial" w:hAnsi="Arial" w:cs="Arial"/>
          <w:sz w:val="20"/>
          <w:szCs w:val="20"/>
          <w:lang w:val="fr-BE"/>
        </w:rPr>
        <w:t xml:space="preserve"> </w:t>
      </w:r>
      <w:r w:rsidRPr="000D34A8">
        <w:rPr>
          <w:rFonts w:ascii="Arial" w:hAnsi="Arial" w:cs="Arial"/>
          <w:sz w:val="20"/>
          <w:szCs w:val="20"/>
          <w:lang w:val="fr-BE"/>
        </w:rPr>
        <w:t xml:space="preserve">équipe : Trophée + 20 </w:t>
      </w:r>
      <w:proofErr w:type="gramStart"/>
      <w:r w:rsidRPr="000D34A8">
        <w:rPr>
          <w:rFonts w:ascii="Arial" w:hAnsi="Arial" w:cs="Arial"/>
          <w:sz w:val="20"/>
          <w:szCs w:val="20"/>
          <w:lang w:val="fr-BE"/>
        </w:rPr>
        <w:t>bidons</w:t>
      </w:r>
      <w:proofErr w:type="gramEnd"/>
      <w:r w:rsidRPr="000D34A8">
        <w:rPr>
          <w:rFonts w:ascii="Arial" w:hAnsi="Arial" w:cs="Arial"/>
          <w:sz w:val="20"/>
          <w:szCs w:val="20"/>
          <w:lang w:val="fr-BE"/>
        </w:rPr>
        <w:t xml:space="preserve"> Wallonie Bruxelles Cycling </w:t>
      </w:r>
    </w:p>
    <w:p w:rsidR="004F6ED8" w:rsidRDefault="004F6ED8" w:rsidP="000D34A8">
      <w:pPr>
        <w:pStyle w:val="Sansinterligne"/>
        <w:jc w:val="both"/>
        <w:rPr>
          <w:rFonts w:ascii="Arial" w:hAnsi="Arial" w:cs="Arial"/>
          <w:sz w:val="20"/>
          <w:szCs w:val="20"/>
          <w:lang w:val="fr-BE"/>
        </w:rPr>
      </w:pPr>
    </w:p>
    <w:p w:rsidR="004F6ED8" w:rsidRDefault="000D34A8" w:rsidP="000D34A8">
      <w:pPr>
        <w:pStyle w:val="Sansinterligne"/>
        <w:jc w:val="both"/>
        <w:rPr>
          <w:rFonts w:ascii="Arial" w:hAnsi="Arial" w:cs="Arial"/>
          <w:sz w:val="20"/>
          <w:szCs w:val="20"/>
          <w:lang w:val="fr-BE"/>
        </w:rPr>
      </w:pPr>
      <w:r w:rsidRPr="004F6ED8">
        <w:rPr>
          <w:rFonts w:ascii="Arial" w:hAnsi="Arial" w:cs="Arial"/>
          <w:b/>
          <w:sz w:val="20"/>
          <w:szCs w:val="20"/>
          <w:lang w:val="fr-BE"/>
        </w:rPr>
        <w:t>Article 8 – Maillots distinctifs</w:t>
      </w:r>
      <w:r w:rsidRPr="000D34A8">
        <w:rPr>
          <w:rFonts w:ascii="Arial" w:hAnsi="Arial" w:cs="Arial"/>
          <w:sz w:val="20"/>
          <w:szCs w:val="20"/>
          <w:lang w:val="fr-BE"/>
        </w:rPr>
        <w:t xml:space="preserve"> </w:t>
      </w:r>
    </w:p>
    <w:p w:rsidR="000C7BAB" w:rsidRDefault="000D34A8" w:rsidP="000D34A8">
      <w:pPr>
        <w:pStyle w:val="Sansinterligne"/>
        <w:jc w:val="both"/>
        <w:rPr>
          <w:rFonts w:ascii="Arial" w:hAnsi="Arial" w:cs="Arial"/>
          <w:sz w:val="20"/>
          <w:szCs w:val="20"/>
          <w:lang w:val="fr-BE"/>
        </w:rPr>
      </w:pPr>
      <w:r w:rsidRPr="000D34A8">
        <w:rPr>
          <w:rFonts w:ascii="Arial" w:hAnsi="Arial" w:cs="Arial"/>
          <w:sz w:val="20"/>
          <w:szCs w:val="20"/>
          <w:lang w:val="fr-BE"/>
        </w:rPr>
        <w:t xml:space="preserve">Les leaders du classement général pourront porter leur maillot lors des épreuves. </w:t>
      </w:r>
    </w:p>
    <w:p w:rsidR="000C7BAB" w:rsidRDefault="000D34A8" w:rsidP="000D34A8">
      <w:pPr>
        <w:pStyle w:val="Sansinterligne"/>
        <w:jc w:val="both"/>
        <w:rPr>
          <w:rFonts w:ascii="Arial" w:hAnsi="Arial" w:cs="Arial"/>
          <w:sz w:val="20"/>
          <w:szCs w:val="20"/>
          <w:lang w:val="fr-BE"/>
        </w:rPr>
      </w:pPr>
      <w:r w:rsidRPr="000D34A8">
        <w:rPr>
          <w:rFonts w:ascii="Arial" w:hAnsi="Arial" w:cs="Arial"/>
          <w:sz w:val="20"/>
          <w:szCs w:val="20"/>
          <w:lang w:val="fr-BE"/>
        </w:rPr>
        <w:t xml:space="preserve">Un seul maillot sera délivré par coureur par année. </w:t>
      </w:r>
    </w:p>
    <w:p w:rsidR="000C7BAB" w:rsidRDefault="000C7BAB" w:rsidP="000D34A8">
      <w:pPr>
        <w:pStyle w:val="Sansinterligne"/>
        <w:jc w:val="both"/>
        <w:rPr>
          <w:rFonts w:ascii="Arial" w:hAnsi="Arial" w:cs="Arial"/>
          <w:sz w:val="20"/>
          <w:szCs w:val="20"/>
          <w:lang w:val="fr-BE"/>
        </w:rPr>
      </w:pPr>
    </w:p>
    <w:p w:rsidR="000C7BAB" w:rsidRDefault="000D34A8" w:rsidP="000D34A8">
      <w:pPr>
        <w:pStyle w:val="Sansinterligne"/>
        <w:jc w:val="both"/>
        <w:rPr>
          <w:rFonts w:ascii="Arial" w:hAnsi="Arial" w:cs="Arial"/>
          <w:sz w:val="20"/>
          <w:szCs w:val="20"/>
          <w:lang w:val="fr-BE"/>
        </w:rPr>
      </w:pPr>
      <w:r w:rsidRPr="000C7BAB">
        <w:rPr>
          <w:rFonts w:ascii="Arial" w:hAnsi="Arial" w:cs="Arial"/>
          <w:b/>
          <w:sz w:val="20"/>
          <w:szCs w:val="20"/>
          <w:lang w:val="fr-BE"/>
        </w:rPr>
        <w:lastRenderedPageBreak/>
        <w:t>Article 9 – Litiges</w:t>
      </w:r>
      <w:r w:rsidRPr="000D34A8">
        <w:rPr>
          <w:rFonts w:ascii="Arial" w:hAnsi="Arial" w:cs="Arial"/>
          <w:sz w:val="20"/>
          <w:szCs w:val="20"/>
          <w:lang w:val="fr-BE"/>
        </w:rPr>
        <w:t xml:space="preserve"> </w:t>
      </w:r>
    </w:p>
    <w:p w:rsidR="000C7BAB" w:rsidRDefault="000D34A8" w:rsidP="000C7BAB">
      <w:pPr>
        <w:pStyle w:val="Sansinterligne"/>
        <w:jc w:val="both"/>
        <w:rPr>
          <w:rFonts w:ascii="Arial" w:hAnsi="Arial" w:cs="Arial"/>
          <w:sz w:val="20"/>
          <w:szCs w:val="20"/>
          <w:lang w:val="fr-BE"/>
        </w:rPr>
      </w:pPr>
      <w:r w:rsidRPr="000C7BAB">
        <w:rPr>
          <w:rFonts w:ascii="Arial" w:hAnsi="Arial" w:cs="Arial"/>
          <w:sz w:val="20"/>
          <w:szCs w:val="20"/>
          <w:lang w:val="fr-BE"/>
        </w:rPr>
        <w:t xml:space="preserve">Tout litige relatif à l’aspect sportif de chaque épreuve sera de la seule compétence des officiels désignés par la Wallonie Bruxelles Cycling. </w:t>
      </w:r>
    </w:p>
    <w:p w:rsidR="00E57BFF" w:rsidRPr="000C7BAB" w:rsidRDefault="000D34A8" w:rsidP="000C7BAB">
      <w:pPr>
        <w:pStyle w:val="Sansinterligne"/>
        <w:jc w:val="both"/>
        <w:rPr>
          <w:rFonts w:ascii="Arial" w:hAnsi="Arial" w:cs="Arial"/>
          <w:sz w:val="20"/>
          <w:szCs w:val="20"/>
          <w:lang w:val="fr-BE"/>
        </w:rPr>
      </w:pPr>
      <w:r w:rsidRPr="000C7BAB">
        <w:rPr>
          <w:rFonts w:ascii="Arial" w:hAnsi="Arial" w:cs="Arial"/>
          <w:sz w:val="20"/>
          <w:szCs w:val="20"/>
          <w:lang w:val="fr-BE"/>
        </w:rPr>
        <w:t>Tout litige concernant</w:t>
      </w:r>
      <w:r w:rsidR="000C7BAB" w:rsidRPr="000C7BAB">
        <w:rPr>
          <w:rFonts w:ascii="Arial" w:hAnsi="Arial" w:cs="Arial"/>
          <w:sz w:val="20"/>
          <w:szCs w:val="20"/>
          <w:lang w:val="fr-BE"/>
        </w:rPr>
        <w:t xml:space="preserve"> le présent règlement ou le classement général du challenge sera de la compétence du comité organisateur du challenge Elites3/Masters Wallonie Bruxelles Cycling.</w:t>
      </w:r>
    </w:p>
    <w:sectPr w:rsidR="00E57BFF" w:rsidRPr="000C7BAB" w:rsidSect="000D34A8">
      <w:pgSz w:w="11906" w:h="16838"/>
      <w:pgMar w:top="567"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hyphenationZone w:val="425"/>
  <w:characterSpacingControl w:val="doNotCompress"/>
  <w:compat/>
  <w:rsids>
    <w:rsidRoot w:val="000D34A8"/>
    <w:rsid w:val="000C7BAB"/>
    <w:rsid w:val="000D34A8"/>
    <w:rsid w:val="004F6ED8"/>
    <w:rsid w:val="00882F7E"/>
    <w:rsid w:val="00923053"/>
    <w:rsid w:val="00AD7072"/>
    <w:rsid w:val="00DB3B11"/>
    <w:rsid w:val="00E57BFF"/>
    <w:rsid w:val="00E95340"/>
    <w:rsid w:val="00EE5F1F"/>
    <w:rsid w:val="00F62092"/>
    <w:rsid w:val="00FD0349"/>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BFF"/>
  </w:style>
  <w:style w:type="paragraph" w:styleId="Titre1">
    <w:name w:val="heading 1"/>
    <w:basedOn w:val="Normal"/>
    <w:next w:val="Normal"/>
    <w:link w:val="Titre1Car"/>
    <w:uiPriority w:val="9"/>
    <w:qFormat/>
    <w:rsid w:val="00E57B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E57B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E57BF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E57BF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E57BF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E57BF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E57BF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E57BF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E57BF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57BF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E57BF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E57BFF"/>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E57BF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E57BF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E57BF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E57BF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sid w:val="00E57BF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rsid w:val="00E57BF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E57BFF"/>
    <w:pPr>
      <w:spacing w:line="240" w:lineRule="auto"/>
    </w:pPr>
    <w:rPr>
      <w:b/>
      <w:bCs/>
      <w:color w:val="4F81BD" w:themeColor="accent1"/>
      <w:sz w:val="18"/>
      <w:szCs w:val="18"/>
    </w:rPr>
  </w:style>
  <w:style w:type="paragraph" w:styleId="Titre">
    <w:name w:val="Title"/>
    <w:basedOn w:val="Normal"/>
    <w:next w:val="Normal"/>
    <w:link w:val="TitreCar"/>
    <w:uiPriority w:val="10"/>
    <w:qFormat/>
    <w:rsid w:val="00E57BF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E57BF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E57BF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E57BFF"/>
    <w:rPr>
      <w:rFonts w:asciiTheme="majorHAnsi" w:eastAsiaTheme="majorEastAsia" w:hAnsiTheme="majorHAnsi" w:cstheme="majorBidi"/>
      <w:i/>
      <w:iCs/>
      <w:color w:val="4F81BD" w:themeColor="accent1"/>
      <w:spacing w:val="15"/>
      <w:sz w:val="24"/>
      <w:szCs w:val="24"/>
    </w:rPr>
  </w:style>
  <w:style w:type="character" w:styleId="lev">
    <w:name w:val="Strong"/>
    <w:basedOn w:val="Policepardfaut"/>
    <w:uiPriority w:val="22"/>
    <w:qFormat/>
    <w:rsid w:val="00E57BFF"/>
    <w:rPr>
      <w:b/>
      <w:bCs/>
    </w:rPr>
  </w:style>
  <w:style w:type="character" w:styleId="Accentuation">
    <w:name w:val="Emphasis"/>
    <w:basedOn w:val="Policepardfaut"/>
    <w:uiPriority w:val="20"/>
    <w:qFormat/>
    <w:rsid w:val="00E57BFF"/>
    <w:rPr>
      <w:i/>
      <w:iCs/>
    </w:rPr>
  </w:style>
  <w:style w:type="paragraph" w:styleId="Sansinterligne">
    <w:name w:val="No Spacing"/>
    <w:uiPriority w:val="1"/>
    <w:qFormat/>
    <w:rsid w:val="00E57BFF"/>
    <w:pPr>
      <w:spacing w:after="0" w:line="240" w:lineRule="auto"/>
    </w:pPr>
  </w:style>
  <w:style w:type="paragraph" w:styleId="Paragraphedeliste">
    <w:name w:val="List Paragraph"/>
    <w:basedOn w:val="Normal"/>
    <w:uiPriority w:val="34"/>
    <w:qFormat/>
    <w:rsid w:val="00E57BFF"/>
    <w:pPr>
      <w:ind w:left="720"/>
      <w:contextualSpacing/>
    </w:pPr>
  </w:style>
  <w:style w:type="paragraph" w:styleId="Citation">
    <w:name w:val="Quote"/>
    <w:basedOn w:val="Normal"/>
    <w:next w:val="Normal"/>
    <w:link w:val="CitationCar"/>
    <w:uiPriority w:val="29"/>
    <w:qFormat/>
    <w:rsid w:val="00E57BFF"/>
    <w:rPr>
      <w:i/>
      <w:iCs/>
      <w:color w:val="000000" w:themeColor="text1"/>
    </w:rPr>
  </w:style>
  <w:style w:type="character" w:customStyle="1" w:styleId="CitationCar">
    <w:name w:val="Citation Car"/>
    <w:basedOn w:val="Policepardfaut"/>
    <w:link w:val="Citation"/>
    <w:uiPriority w:val="29"/>
    <w:rsid w:val="00E57BFF"/>
    <w:rPr>
      <w:i/>
      <w:iCs/>
      <w:color w:val="000000" w:themeColor="text1"/>
    </w:rPr>
  </w:style>
  <w:style w:type="paragraph" w:styleId="Citationintense">
    <w:name w:val="Intense Quote"/>
    <w:basedOn w:val="Normal"/>
    <w:next w:val="Normal"/>
    <w:link w:val="CitationintenseCar"/>
    <w:uiPriority w:val="30"/>
    <w:qFormat/>
    <w:rsid w:val="00E57BF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E57BFF"/>
    <w:rPr>
      <w:b/>
      <w:bCs/>
      <w:i/>
      <w:iCs/>
      <w:color w:val="4F81BD" w:themeColor="accent1"/>
    </w:rPr>
  </w:style>
  <w:style w:type="character" w:styleId="Emphaseple">
    <w:name w:val="Subtle Emphasis"/>
    <w:basedOn w:val="Policepardfaut"/>
    <w:uiPriority w:val="19"/>
    <w:qFormat/>
    <w:rsid w:val="00E57BFF"/>
    <w:rPr>
      <w:i/>
      <w:iCs/>
      <w:color w:val="808080" w:themeColor="text1" w:themeTint="7F"/>
    </w:rPr>
  </w:style>
  <w:style w:type="character" w:styleId="Emphaseintense">
    <w:name w:val="Intense Emphasis"/>
    <w:basedOn w:val="Policepardfaut"/>
    <w:uiPriority w:val="21"/>
    <w:qFormat/>
    <w:rsid w:val="00E57BFF"/>
    <w:rPr>
      <w:b/>
      <w:bCs/>
      <w:i/>
      <w:iCs/>
      <w:color w:val="4F81BD" w:themeColor="accent1"/>
    </w:rPr>
  </w:style>
  <w:style w:type="character" w:styleId="Rfrenceple">
    <w:name w:val="Subtle Reference"/>
    <w:basedOn w:val="Policepardfaut"/>
    <w:uiPriority w:val="31"/>
    <w:qFormat/>
    <w:rsid w:val="00E57BFF"/>
    <w:rPr>
      <w:smallCaps/>
      <w:color w:val="C0504D" w:themeColor="accent2"/>
      <w:u w:val="single"/>
    </w:rPr>
  </w:style>
  <w:style w:type="character" w:styleId="Rfrenceintense">
    <w:name w:val="Intense Reference"/>
    <w:basedOn w:val="Policepardfaut"/>
    <w:uiPriority w:val="32"/>
    <w:qFormat/>
    <w:rsid w:val="00E57BFF"/>
    <w:rPr>
      <w:b/>
      <w:bCs/>
      <w:smallCaps/>
      <w:color w:val="C0504D" w:themeColor="accent2"/>
      <w:spacing w:val="5"/>
      <w:u w:val="single"/>
    </w:rPr>
  </w:style>
  <w:style w:type="character" w:styleId="Titredulivre">
    <w:name w:val="Book Title"/>
    <w:basedOn w:val="Policepardfaut"/>
    <w:uiPriority w:val="33"/>
    <w:qFormat/>
    <w:rsid w:val="00E57BFF"/>
    <w:rPr>
      <w:b/>
      <w:bCs/>
      <w:smallCaps/>
      <w:spacing w:val="5"/>
    </w:rPr>
  </w:style>
  <w:style w:type="paragraph" w:styleId="En-ttedetabledesmatires">
    <w:name w:val="TOC Heading"/>
    <w:basedOn w:val="Titre1"/>
    <w:next w:val="Normal"/>
    <w:uiPriority w:val="39"/>
    <w:semiHidden/>
    <w:unhideWhenUsed/>
    <w:qFormat/>
    <w:rsid w:val="00E57BFF"/>
    <w:pPr>
      <w:outlineLvl w:val="9"/>
    </w:pPr>
  </w:style>
  <w:style w:type="character" w:styleId="Lienhypertexte">
    <w:name w:val="Hyperlink"/>
    <w:basedOn w:val="Policepardfaut"/>
    <w:uiPriority w:val="99"/>
    <w:unhideWhenUsed/>
    <w:rsid w:val="004F6ED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udovic.draux@fcwb.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617</Words>
  <Characters>3397</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dc:creator>
  <cp:lastModifiedBy>Guy</cp:lastModifiedBy>
  <cp:revision>1</cp:revision>
  <dcterms:created xsi:type="dcterms:W3CDTF">2025-03-14T12:16:00Z</dcterms:created>
  <dcterms:modified xsi:type="dcterms:W3CDTF">2025-03-14T12:26:00Z</dcterms:modified>
</cp:coreProperties>
</file>